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2A24" w14:textId="5332CAFD" w:rsidR="0016521E" w:rsidRPr="00C74E38" w:rsidRDefault="0016521E" w:rsidP="00503917">
      <w:pPr>
        <w:ind w:left="2160"/>
        <w:rPr>
          <w:lang w:val="en-AU"/>
        </w:rPr>
      </w:pPr>
      <w:r w:rsidRPr="00C74E38">
        <w:rPr>
          <w:highlight w:val="yellow"/>
          <w:lang w:val="en-AU"/>
        </w:rPr>
        <w:t>PAEDIATRIC REFERENCE RANGES</w:t>
      </w:r>
      <w:r w:rsidRPr="00C74E38">
        <w:rPr>
          <w:lang w:val="en-AU"/>
        </w:rPr>
        <w:t xml:space="preserve"> </w:t>
      </w:r>
    </w:p>
    <w:p w14:paraId="772A5BD4" w14:textId="7A802F67" w:rsidR="00E4589E" w:rsidRPr="00192322" w:rsidRDefault="00E4589E" w:rsidP="004D0038">
      <w:pPr>
        <w:rPr>
          <w:b/>
          <w:bCs/>
          <w:color w:val="00B050"/>
          <w:lang w:val="en-AU"/>
        </w:rPr>
      </w:pPr>
    </w:p>
    <w:p w14:paraId="22A77775" w14:textId="1CF36FFA" w:rsidR="00192322" w:rsidRPr="00D54B6D" w:rsidRDefault="00192322" w:rsidP="00E9287C">
      <w:pPr>
        <w:ind w:left="2160" w:firstLine="720"/>
        <w:rPr>
          <w:b/>
          <w:bCs/>
          <w:color w:val="00B050"/>
          <w:u w:val="single"/>
          <w:lang w:val="en-AU"/>
        </w:rPr>
      </w:pPr>
      <w:r w:rsidRPr="00D54B6D">
        <w:rPr>
          <w:b/>
          <w:bCs/>
          <w:color w:val="00B050"/>
          <w:u w:val="single"/>
          <w:lang w:val="en-AU"/>
        </w:rPr>
        <w:t xml:space="preserve">Normal </w:t>
      </w:r>
      <w:r w:rsidR="00927FEE">
        <w:rPr>
          <w:b/>
          <w:bCs/>
          <w:color w:val="00B050"/>
          <w:u w:val="single"/>
          <w:lang w:val="en-AU"/>
        </w:rPr>
        <w:t xml:space="preserve">- </w:t>
      </w:r>
      <w:r w:rsidRPr="00D54B6D">
        <w:rPr>
          <w:b/>
          <w:bCs/>
          <w:color w:val="00B050"/>
          <w:u w:val="single"/>
          <w:lang w:val="en-AU"/>
        </w:rPr>
        <w:t xml:space="preserve">vital signs </w:t>
      </w:r>
    </w:p>
    <w:p w14:paraId="38273458" w14:textId="530FE4D1" w:rsidR="00E9287C" w:rsidRPr="00890279" w:rsidRDefault="00E9287C" w:rsidP="00E9287C">
      <w:pPr>
        <w:ind w:left="2160" w:firstLine="720"/>
        <w:rPr>
          <w:b/>
          <w:bCs/>
          <w:sz w:val="20"/>
          <w:szCs w:val="20"/>
          <w:lang w:val="en-AU"/>
        </w:rPr>
      </w:pPr>
    </w:p>
    <w:p w14:paraId="23C9FF64" w14:textId="08B75F24" w:rsidR="00E9287C" w:rsidRPr="00890279" w:rsidRDefault="0076563B" w:rsidP="0076563B">
      <w:pPr>
        <w:rPr>
          <w:b/>
          <w:bCs/>
          <w:sz w:val="20"/>
          <w:szCs w:val="20"/>
          <w:lang w:val="en-AU"/>
        </w:rPr>
      </w:pPr>
      <w:r w:rsidRPr="00890279">
        <w:rPr>
          <w:b/>
          <w:bCs/>
          <w:sz w:val="20"/>
          <w:szCs w:val="20"/>
          <w:lang w:val="en-AU"/>
        </w:rPr>
        <w:t>AGE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(years)</w:t>
      </w:r>
      <w:r w:rsidRPr="00890279">
        <w:rPr>
          <w:b/>
          <w:bCs/>
          <w:sz w:val="20"/>
          <w:szCs w:val="20"/>
          <w:lang w:val="en-AU"/>
        </w:rPr>
        <w:tab/>
        <w:t>HEART RATE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(bpm)</w:t>
      </w:r>
      <w:r w:rsidRPr="00890279">
        <w:rPr>
          <w:b/>
          <w:bCs/>
          <w:sz w:val="20"/>
          <w:szCs w:val="20"/>
          <w:lang w:val="en-AU"/>
        </w:rPr>
        <w:tab/>
        <w:t>RESPIRAT</w:t>
      </w:r>
      <w:r w:rsidR="003E6AD5" w:rsidRPr="00890279">
        <w:rPr>
          <w:b/>
          <w:bCs/>
          <w:sz w:val="20"/>
          <w:szCs w:val="20"/>
          <w:lang w:val="en-AU"/>
        </w:rPr>
        <w:t>ORY RATE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="003E6AD5" w:rsidRPr="00890279">
        <w:rPr>
          <w:b/>
          <w:bCs/>
          <w:sz w:val="20"/>
          <w:szCs w:val="20"/>
          <w:lang w:val="en-AU"/>
        </w:rPr>
        <w:t>(per min)</w:t>
      </w:r>
      <w:r w:rsidR="003E6AD5" w:rsidRPr="00890279">
        <w:rPr>
          <w:b/>
          <w:bCs/>
          <w:sz w:val="20"/>
          <w:szCs w:val="20"/>
          <w:lang w:val="en-AU"/>
        </w:rPr>
        <w:tab/>
        <w:t>SYSTOLIC B</w:t>
      </w:r>
      <w:r w:rsidR="00CB6249">
        <w:rPr>
          <w:b/>
          <w:bCs/>
          <w:sz w:val="20"/>
          <w:szCs w:val="20"/>
          <w:lang w:val="en-AU"/>
        </w:rPr>
        <w:t>P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="00CB6249">
        <w:rPr>
          <w:b/>
          <w:bCs/>
          <w:sz w:val="20"/>
          <w:szCs w:val="20"/>
          <w:lang w:val="en-AU"/>
        </w:rPr>
        <w:t>(mmHg)</w:t>
      </w:r>
    </w:p>
    <w:p w14:paraId="5BC64BED" w14:textId="615BACD2" w:rsidR="00192322" w:rsidRPr="00890279" w:rsidRDefault="00192322" w:rsidP="0043609F">
      <w:pPr>
        <w:rPr>
          <w:b/>
          <w:bCs/>
          <w:sz w:val="20"/>
          <w:szCs w:val="20"/>
          <w:lang w:val="en-AU"/>
        </w:rPr>
      </w:pPr>
    </w:p>
    <w:p w14:paraId="1501D972" w14:textId="3D194E1E" w:rsidR="00192322" w:rsidRDefault="00C71DF8" w:rsidP="00CB6249">
      <w:pPr>
        <w:rPr>
          <w:b/>
          <w:bCs/>
          <w:lang w:val="en-AU"/>
        </w:rPr>
      </w:pPr>
      <w:r>
        <w:rPr>
          <w:b/>
          <w:bCs/>
          <w:lang w:val="en-AU"/>
        </w:rPr>
        <w:t>&lt;1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110 to 160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30 to 40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70 to 90</w:t>
      </w:r>
    </w:p>
    <w:p w14:paraId="0ED6AA65" w14:textId="5C53A1D5" w:rsidR="00F86BE3" w:rsidRDefault="00F86BE3" w:rsidP="00CB6249">
      <w:pPr>
        <w:rPr>
          <w:b/>
          <w:bCs/>
          <w:lang w:val="en-AU"/>
        </w:rPr>
      </w:pPr>
    </w:p>
    <w:p w14:paraId="0F744A9D" w14:textId="2E62CA72" w:rsidR="00F86BE3" w:rsidRDefault="00F86BE3" w:rsidP="00CB6249">
      <w:pPr>
        <w:rPr>
          <w:b/>
          <w:bCs/>
          <w:lang w:val="en-AU"/>
        </w:rPr>
      </w:pPr>
      <w:r>
        <w:rPr>
          <w:b/>
          <w:bCs/>
          <w:lang w:val="en-AU"/>
        </w:rPr>
        <w:t>1 to 2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100 to 150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25 to 35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80 to 95</w:t>
      </w:r>
    </w:p>
    <w:p w14:paraId="1EFD38D4" w14:textId="7379E671" w:rsidR="00F86BE3" w:rsidRDefault="00F86BE3" w:rsidP="00CB6249">
      <w:pPr>
        <w:rPr>
          <w:b/>
          <w:bCs/>
          <w:lang w:val="en-AU"/>
        </w:rPr>
      </w:pPr>
    </w:p>
    <w:p w14:paraId="268A7D8E" w14:textId="1D7A7DC3" w:rsidR="00F86BE3" w:rsidRDefault="00C74E38" w:rsidP="00CB6249">
      <w:pPr>
        <w:rPr>
          <w:b/>
          <w:bCs/>
          <w:lang w:val="en-AU"/>
        </w:rPr>
      </w:pPr>
      <w:r>
        <w:rPr>
          <w:b/>
          <w:bCs/>
          <w:lang w:val="en-AU"/>
        </w:rPr>
        <w:t>2 to 5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95 to 140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25 to 30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3B395C">
        <w:rPr>
          <w:b/>
          <w:bCs/>
          <w:lang w:val="en-AU"/>
        </w:rPr>
        <w:t>80 to 100</w:t>
      </w:r>
    </w:p>
    <w:p w14:paraId="7F376B0B" w14:textId="0C127099" w:rsidR="003B395C" w:rsidRDefault="003B395C" w:rsidP="00CB6249">
      <w:pPr>
        <w:rPr>
          <w:b/>
          <w:bCs/>
          <w:lang w:val="en-AU"/>
        </w:rPr>
      </w:pPr>
    </w:p>
    <w:p w14:paraId="3A764AC4" w14:textId="34966D18" w:rsidR="003B395C" w:rsidRDefault="003B395C" w:rsidP="00CB6249">
      <w:pPr>
        <w:rPr>
          <w:b/>
          <w:bCs/>
          <w:lang w:val="en-AU"/>
        </w:rPr>
      </w:pPr>
      <w:r>
        <w:rPr>
          <w:b/>
          <w:bCs/>
          <w:lang w:val="en-AU"/>
        </w:rPr>
        <w:t>5 to 12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80 to 120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20 to 25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90 to 110</w:t>
      </w:r>
    </w:p>
    <w:p w14:paraId="09E40E55" w14:textId="0D0699D7" w:rsidR="003B395C" w:rsidRDefault="003B395C" w:rsidP="00CB6249">
      <w:pPr>
        <w:rPr>
          <w:b/>
          <w:bCs/>
          <w:lang w:val="en-AU"/>
        </w:rPr>
      </w:pPr>
    </w:p>
    <w:p w14:paraId="5E61B203" w14:textId="7324D5C9" w:rsidR="003B395C" w:rsidRDefault="003B395C" w:rsidP="00CB6249">
      <w:pPr>
        <w:rPr>
          <w:b/>
          <w:bCs/>
          <w:lang w:val="en-AU"/>
        </w:rPr>
      </w:pPr>
      <w:r>
        <w:rPr>
          <w:b/>
          <w:bCs/>
          <w:lang w:val="en-AU"/>
        </w:rPr>
        <w:t>&gt;12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60 to 100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15 to 20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100 to 120</w:t>
      </w:r>
    </w:p>
    <w:p w14:paraId="6D7EA774" w14:textId="2EEB11FD" w:rsidR="00FF1A09" w:rsidRDefault="00FF1A09" w:rsidP="00CB6249">
      <w:pPr>
        <w:rPr>
          <w:b/>
          <w:bCs/>
          <w:lang w:val="en-AU"/>
        </w:rPr>
      </w:pPr>
    </w:p>
    <w:p w14:paraId="4443A1F1" w14:textId="77777777" w:rsidR="0041283E" w:rsidRPr="004D1AD3" w:rsidRDefault="00FF1A09" w:rsidP="00CB6249">
      <w:pPr>
        <w:rPr>
          <w:rFonts w:asciiTheme="majorHAnsi" w:hAnsiTheme="majorHAnsi"/>
          <w:i/>
          <w:iCs/>
          <w:color w:val="00B0F0"/>
          <w:lang w:val="en-AU"/>
        </w:rPr>
      </w:pPr>
      <w:r w:rsidRPr="004D1AD3">
        <w:rPr>
          <w:rFonts w:asciiTheme="majorHAnsi" w:hAnsiTheme="majorHAnsi"/>
          <w:i/>
          <w:iCs/>
          <w:color w:val="00B0F0"/>
          <w:lang w:val="en-AU"/>
        </w:rPr>
        <w:t xml:space="preserve">Reference: </w:t>
      </w:r>
    </w:p>
    <w:p w14:paraId="0B1DF2B3" w14:textId="294B2E80" w:rsidR="00FF1A09" w:rsidRPr="0041283E" w:rsidRDefault="00407585" w:rsidP="00CB6249">
      <w:pPr>
        <w:rPr>
          <w:rFonts w:asciiTheme="majorHAnsi" w:hAnsiTheme="majorHAnsi"/>
          <w:lang w:val="en-AU"/>
        </w:rPr>
      </w:pPr>
      <w:r w:rsidRPr="004D1AD3">
        <w:rPr>
          <w:rStyle w:val="Emphasis"/>
          <w:rFonts w:asciiTheme="majorHAnsi" w:eastAsia="Times New Roman" w:hAnsiTheme="majorHAnsi"/>
          <w:color w:val="00B0F0"/>
        </w:rPr>
        <w:t>Adapted by Starship with slight modifications from the Advanced Life Support Group (ALSG) – Advanced Paediatric Life Support, 5th Edition</w:t>
      </w:r>
    </w:p>
    <w:p w14:paraId="111E0050" w14:textId="46FEC96A" w:rsidR="00E9287C" w:rsidRPr="00192322" w:rsidRDefault="00E9287C" w:rsidP="00E9287C">
      <w:pPr>
        <w:ind w:left="2160" w:firstLine="720"/>
        <w:rPr>
          <w:b/>
          <w:bCs/>
          <w:color w:val="ED7D31" w:themeColor="accent2"/>
          <w:lang w:val="en-AU"/>
        </w:rPr>
      </w:pPr>
    </w:p>
    <w:p w14:paraId="3781C4DF" w14:textId="346F4263" w:rsidR="00E9287C" w:rsidRPr="00D54B6D" w:rsidRDefault="00E9287C" w:rsidP="00E9287C">
      <w:pPr>
        <w:ind w:left="2160" w:firstLine="720"/>
        <w:rPr>
          <w:b/>
          <w:bCs/>
          <w:color w:val="FFC000"/>
          <w:u w:val="single"/>
          <w:lang w:val="en-AU"/>
        </w:rPr>
      </w:pPr>
      <w:r w:rsidRPr="00D54B6D">
        <w:rPr>
          <w:b/>
          <w:bCs/>
          <w:color w:val="FFC000"/>
          <w:u w:val="single"/>
          <w:lang w:val="en-AU"/>
        </w:rPr>
        <w:t xml:space="preserve">Moderate </w:t>
      </w:r>
      <w:r w:rsidR="007337AB" w:rsidRPr="00D54B6D">
        <w:rPr>
          <w:b/>
          <w:bCs/>
          <w:color w:val="FFC000"/>
          <w:u w:val="single"/>
          <w:lang w:val="en-AU"/>
        </w:rPr>
        <w:t>illness</w:t>
      </w:r>
      <w:r w:rsidR="00927FEE">
        <w:rPr>
          <w:b/>
          <w:bCs/>
          <w:color w:val="FFC000"/>
          <w:u w:val="single"/>
          <w:lang w:val="en-AU"/>
        </w:rPr>
        <w:t xml:space="preserve"> – vital signs</w:t>
      </w:r>
    </w:p>
    <w:p w14:paraId="43691C19" w14:textId="1651F3E5" w:rsidR="00C41A0A" w:rsidRDefault="00C41A0A" w:rsidP="00E9287C">
      <w:pPr>
        <w:ind w:left="2160" w:firstLine="720"/>
        <w:rPr>
          <w:rFonts w:asciiTheme="majorHAnsi" w:hAnsiTheme="majorHAnsi"/>
          <w:color w:val="00B0F0"/>
          <w:lang w:val="en-AU"/>
        </w:rPr>
      </w:pPr>
    </w:p>
    <w:p w14:paraId="3CA71241" w14:textId="5745C427" w:rsidR="00A00436" w:rsidRDefault="00A00436" w:rsidP="00A00436">
      <w:pPr>
        <w:rPr>
          <w:b/>
          <w:bCs/>
          <w:sz w:val="20"/>
          <w:szCs w:val="20"/>
          <w:lang w:val="en-AU"/>
        </w:rPr>
      </w:pPr>
      <w:r w:rsidRPr="00890279">
        <w:rPr>
          <w:b/>
          <w:bCs/>
          <w:sz w:val="20"/>
          <w:szCs w:val="20"/>
          <w:lang w:val="en-AU"/>
        </w:rPr>
        <w:t>AGE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(years)</w:t>
      </w:r>
      <w:r w:rsidRPr="00890279">
        <w:rPr>
          <w:b/>
          <w:bCs/>
          <w:sz w:val="20"/>
          <w:szCs w:val="20"/>
          <w:lang w:val="en-AU"/>
        </w:rPr>
        <w:tab/>
        <w:t>HEART RATE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(bpm)</w:t>
      </w:r>
      <w:r w:rsidRPr="00890279">
        <w:rPr>
          <w:b/>
          <w:bCs/>
          <w:sz w:val="20"/>
          <w:szCs w:val="20"/>
          <w:lang w:val="en-AU"/>
        </w:rPr>
        <w:tab/>
        <w:t>RESPIRATORY RATE</w:t>
      </w:r>
      <w:r w:rsidR="000816B9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(per min)</w:t>
      </w:r>
    </w:p>
    <w:p w14:paraId="2EF57630" w14:textId="77777777" w:rsidR="00A00436" w:rsidRDefault="00A00436" w:rsidP="00A00436">
      <w:pPr>
        <w:rPr>
          <w:b/>
          <w:bCs/>
          <w:sz w:val="20"/>
          <w:szCs w:val="20"/>
          <w:lang w:val="en-AU"/>
        </w:rPr>
      </w:pPr>
    </w:p>
    <w:p w14:paraId="18AF1B41" w14:textId="15795D64" w:rsidR="00A00436" w:rsidRDefault="00A00436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&lt;1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D11824">
        <w:rPr>
          <w:b/>
          <w:bCs/>
          <w:lang w:val="en-AU"/>
        </w:rPr>
        <w:t>150 to 159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E31DCA">
        <w:rPr>
          <w:b/>
          <w:bCs/>
          <w:lang w:val="en-AU"/>
        </w:rPr>
        <w:t>50 to 59</w:t>
      </w:r>
    </w:p>
    <w:p w14:paraId="10B546C3" w14:textId="77777777" w:rsidR="00A00436" w:rsidRDefault="00A00436" w:rsidP="00F0716C">
      <w:pPr>
        <w:rPr>
          <w:b/>
          <w:bCs/>
          <w:lang w:val="en-AU"/>
        </w:rPr>
      </w:pPr>
    </w:p>
    <w:p w14:paraId="15685885" w14:textId="3961A6BB" w:rsidR="00A00436" w:rsidRDefault="00A00436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1 to 2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1</w:t>
      </w:r>
      <w:r w:rsidR="00463821">
        <w:rPr>
          <w:b/>
          <w:bCs/>
          <w:lang w:val="en-AU"/>
        </w:rPr>
        <w:t>40 to 149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E31DCA">
        <w:rPr>
          <w:b/>
          <w:bCs/>
          <w:lang w:val="en-AU"/>
        </w:rPr>
        <w:t>40 to 49</w:t>
      </w:r>
    </w:p>
    <w:p w14:paraId="5F18AA33" w14:textId="77777777" w:rsidR="00A00436" w:rsidRDefault="00A00436" w:rsidP="00F0716C">
      <w:pPr>
        <w:rPr>
          <w:b/>
          <w:bCs/>
          <w:lang w:val="en-AU"/>
        </w:rPr>
      </w:pPr>
    </w:p>
    <w:p w14:paraId="50465618" w14:textId="36CDC3D5" w:rsidR="00A00436" w:rsidRDefault="00AF263A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3 to 4</w:t>
      </w:r>
      <w:r w:rsidR="00A00436">
        <w:rPr>
          <w:b/>
          <w:bCs/>
          <w:lang w:val="en-AU"/>
        </w:rPr>
        <w:tab/>
      </w:r>
      <w:r w:rsidR="00A00436">
        <w:rPr>
          <w:b/>
          <w:bCs/>
          <w:lang w:val="en-AU"/>
        </w:rPr>
        <w:tab/>
      </w:r>
      <w:r w:rsidR="00463821">
        <w:rPr>
          <w:b/>
          <w:bCs/>
          <w:lang w:val="en-AU"/>
        </w:rPr>
        <w:t>130 to 139</w:t>
      </w:r>
      <w:r w:rsidR="00A00436">
        <w:rPr>
          <w:b/>
          <w:bCs/>
          <w:lang w:val="en-AU"/>
        </w:rPr>
        <w:tab/>
      </w:r>
      <w:r w:rsidR="00A00436">
        <w:rPr>
          <w:b/>
          <w:bCs/>
          <w:lang w:val="en-AU"/>
        </w:rPr>
        <w:tab/>
      </w:r>
      <w:r w:rsidR="00E31DCA">
        <w:rPr>
          <w:b/>
          <w:bCs/>
          <w:lang w:val="en-AU"/>
        </w:rPr>
        <w:t>35 to 39</w:t>
      </w:r>
    </w:p>
    <w:p w14:paraId="3561C251" w14:textId="77777777" w:rsidR="00A00436" w:rsidRDefault="00A00436" w:rsidP="00F0716C">
      <w:pPr>
        <w:rPr>
          <w:b/>
          <w:bCs/>
          <w:lang w:val="en-AU"/>
        </w:rPr>
      </w:pPr>
    </w:p>
    <w:p w14:paraId="026870FA" w14:textId="0496D793" w:rsidR="00A00436" w:rsidRDefault="00A00436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5 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F97A58">
        <w:rPr>
          <w:b/>
          <w:bCs/>
          <w:lang w:val="en-AU"/>
        </w:rPr>
        <w:t>120 to 129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1E11CC">
        <w:rPr>
          <w:b/>
          <w:bCs/>
          <w:lang w:val="en-AU"/>
        </w:rPr>
        <w:t>27 to 28</w:t>
      </w:r>
    </w:p>
    <w:p w14:paraId="7BC2C83C" w14:textId="77777777" w:rsidR="00A00436" w:rsidRDefault="00A00436" w:rsidP="00F0716C">
      <w:pPr>
        <w:rPr>
          <w:b/>
          <w:bCs/>
          <w:lang w:val="en-AU"/>
        </w:rPr>
      </w:pPr>
    </w:p>
    <w:p w14:paraId="63555E22" w14:textId="0B8E9840" w:rsidR="00AF263A" w:rsidRDefault="00AF263A" w:rsidP="00A00436">
      <w:pPr>
        <w:rPr>
          <w:b/>
          <w:bCs/>
          <w:lang w:val="en-AU"/>
        </w:rPr>
      </w:pPr>
      <w:r>
        <w:rPr>
          <w:b/>
          <w:bCs/>
          <w:lang w:val="en-AU"/>
        </w:rPr>
        <w:t>6 to 7</w:t>
      </w:r>
      <w:r w:rsidR="00F97A58">
        <w:rPr>
          <w:b/>
          <w:bCs/>
          <w:lang w:val="en-AU"/>
        </w:rPr>
        <w:tab/>
      </w:r>
      <w:r w:rsidR="00F97A58">
        <w:rPr>
          <w:b/>
          <w:bCs/>
          <w:lang w:val="en-AU"/>
        </w:rPr>
        <w:tab/>
      </w:r>
      <w:r w:rsidR="00090E5B">
        <w:rPr>
          <w:b/>
          <w:bCs/>
          <w:lang w:val="en-AU"/>
        </w:rPr>
        <w:t>110 to 119</w:t>
      </w:r>
      <w:r w:rsidR="001E11CC">
        <w:rPr>
          <w:b/>
          <w:bCs/>
          <w:lang w:val="en-AU"/>
        </w:rPr>
        <w:tab/>
      </w:r>
      <w:r w:rsidR="001E11CC">
        <w:rPr>
          <w:b/>
          <w:bCs/>
          <w:lang w:val="en-AU"/>
        </w:rPr>
        <w:tab/>
        <w:t>24 to 26</w:t>
      </w:r>
    </w:p>
    <w:p w14:paraId="42844F5E" w14:textId="77777777" w:rsidR="00AF263A" w:rsidRDefault="00AF263A" w:rsidP="00A00436">
      <w:pPr>
        <w:rPr>
          <w:b/>
          <w:bCs/>
          <w:lang w:val="en-AU"/>
        </w:rPr>
      </w:pPr>
    </w:p>
    <w:p w14:paraId="7B8166CA" w14:textId="56F263C5" w:rsidR="00AF263A" w:rsidRDefault="00AF263A" w:rsidP="00A00436">
      <w:pPr>
        <w:rPr>
          <w:b/>
          <w:bCs/>
          <w:lang w:val="en-AU"/>
        </w:rPr>
      </w:pPr>
      <w:r>
        <w:rPr>
          <w:b/>
          <w:bCs/>
          <w:lang w:val="en-AU"/>
        </w:rPr>
        <w:t>8 to 11</w:t>
      </w:r>
      <w:r w:rsidR="00090E5B">
        <w:rPr>
          <w:b/>
          <w:bCs/>
          <w:lang w:val="en-AU"/>
        </w:rPr>
        <w:tab/>
      </w:r>
      <w:r w:rsidR="00090E5B">
        <w:rPr>
          <w:b/>
          <w:bCs/>
          <w:lang w:val="en-AU"/>
        </w:rPr>
        <w:tab/>
        <w:t>105 to 114</w:t>
      </w:r>
      <w:r w:rsidR="001E11CC">
        <w:rPr>
          <w:b/>
          <w:bCs/>
          <w:lang w:val="en-AU"/>
        </w:rPr>
        <w:tab/>
      </w:r>
      <w:r w:rsidR="001E11CC">
        <w:rPr>
          <w:b/>
          <w:bCs/>
          <w:lang w:val="en-AU"/>
        </w:rPr>
        <w:tab/>
        <w:t>22 to 24</w:t>
      </w:r>
    </w:p>
    <w:p w14:paraId="028A4173" w14:textId="77777777" w:rsidR="00AF263A" w:rsidRDefault="00AF263A" w:rsidP="00A00436">
      <w:pPr>
        <w:rPr>
          <w:b/>
          <w:bCs/>
          <w:lang w:val="en-AU"/>
        </w:rPr>
      </w:pPr>
    </w:p>
    <w:p w14:paraId="0C0CD824" w14:textId="3BB0D85D" w:rsidR="00A00436" w:rsidRDefault="00D11824" w:rsidP="00A00436">
      <w:pPr>
        <w:rPr>
          <w:b/>
          <w:bCs/>
          <w:sz w:val="20"/>
          <w:szCs w:val="20"/>
          <w:lang w:val="en-AU"/>
        </w:rPr>
      </w:pPr>
      <w:r>
        <w:rPr>
          <w:b/>
          <w:bCs/>
          <w:lang w:val="en-AU"/>
        </w:rPr>
        <w:t>≥12</w:t>
      </w:r>
      <w:r w:rsidR="00A00436">
        <w:rPr>
          <w:b/>
          <w:bCs/>
          <w:lang w:val="en-AU"/>
        </w:rPr>
        <w:tab/>
      </w:r>
      <w:r w:rsidR="00A00436">
        <w:rPr>
          <w:b/>
          <w:bCs/>
          <w:lang w:val="en-AU"/>
        </w:rPr>
        <w:tab/>
      </w:r>
      <w:r w:rsidR="00090E5B">
        <w:rPr>
          <w:b/>
          <w:bCs/>
          <w:lang w:val="en-AU"/>
        </w:rPr>
        <w:t>91 to 130</w:t>
      </w:r>
      <w:r w:rsidR="00A00436">
        <w:rPr>
          <w:b/>
          <w:bCs/>
          <w:lang w:val="en-AU"/>
        </w:rPr>
        <w:tab/>
      </w:r>
      <w:r w:rsidR="001E11CC">
        <w:rPr>
          <w:b/>
          <w:bCs/>
          <w:lang w:val="en-AU"/>
        </w:rPr>
        <w:tab/>
        <w:t>21 to 24</w:t>
      </w:r>
    </w:p>
    <w:p w14:paraId="4768C8D9" w14:textId="4C7FED03" w:rsidR="004D1AD3" w:rsidRPr="00C41A0A" w:rsidRDefault="00A00436" w:rsidP="0011507B">
      <w:pPr>
        <w:rPr>
          <w:rFonts w:asciiTheme="majorHAnsi" w:hAnsiTheme="majorHAnsi"/>
          <w:color w:val="00B0F0"/>
          <w:lang w:val="en-AU"/>
        </w:rPr>
      </w:pPr>
      <w:r w:rsidRPr="00890279">
        <w:rPr>
          <w:b/>
          <w:bCs/>
          <w:sz w:val="20"/>
          <w:szCs w:val="20"/>
          <w:lang w:val="en-AU"/>
        </w:rPr>
        <w:tab/>
      </w:r>
    </w:p>
    <w:p w14:paraId="503CD773" w14:textId="42496FC7" w:rsidR="00C41A0A" w:rsidRPr="004D1AD3" w:rsidRDefault="00C41A0A" w:rsidP="00C41A0A">
      <w:pPr>
        <w:rPr>
          <w:rStyle w:val="Emphasis"/>
          <w:rFonts w:asciiTheme="majorHAnsi" w:eastAsia="Times New Roman" w:hAnsiTheme="majorHAnsi"/>
          <w:color w:val="00B0F0"/>
        </w:rPr>
      </w:pPr>
      <w:r w:rsidRPr="004D1AD3">
        <w:rPr>
          <w:rStyle w:val="Emphasis"/>
          <w:rFonts w:asciiTheme="majorHAnsi" w:eastAsia="Times New Roman" w:hAnsiTheme="majorHAnsi"/>
          <w:color w:val="00B0F0"/>
        </w:rPr>
        <w:t>Reference</w:t>
      </w:r>
      <w:r w:rsidR="004D1AD3" w:rsidRPr="004D1AD3">
        <w:rPr>
          <w:rStyle w:val="Emphasis"/>
          <w:rFonts w:asciiTheme="majorHAnsi" w:eastAsia="Times New Roman" w:hAnsiTheme="majorHAnsi"/>
          <w:color w:val="00B0F0"/>
        </w:rPr>
        <w:t>:</w:t>
      </w:r>
    </w:p>
    <w:p w14:paraId="2A658AE3" w14:textId="3267B94F" w:rsidR="007337AB" w:rsidRPr="004D1AD3" w:rsidRDefault="003931A3" w:rsidP="00C41A0A">
      <w:pPr>
        <w:rPr>
          <w:rFonts w:asciiTheme="majorHAnsi" w:hAnsiTheme="majorHAnsi"/>
          <w:color w:val="00B0F0"/>
          <w:lang w:val="en-AU"/>
        </w:rPr>
      </w:pPr>
      <w:r w:rsidRPr="004D1AD3">
        <w:rPr>
          <w:rStyle w:val="Emphasis"/>
          <w:rFonts w:asciiTheme="majorHAnsi" w:eastAsia="Times New Roman" w:hAnsiTheme="majorHAnsi"/>
          <w:color w:val="00B0F0"/>
        </w:rPr>
        <w:t>Sourced from: National Institute for Health and Care Excellence –</w:t>
      </w:r>
      <w:r w:rsidRPr="004D1AD3">
        <w:rPr>
          <w:rStyle w:val="apple-converted-space"/>
          <w:rFonts w:asciiTheme="majorHAnsi" w:eastAsia="Times New Roman" w:hAnsiTheme="majorHAnsi"/>
          <w:color w:val="00B0F0"/>
        </w:rPr>
        <w:t> </w:t>
      </w:r>
      <w:hyperlink r:id="rId4" w:tgtFrame="_blank" w:history="1">
        <w:r w:rsidRPr="004D1AD3">
          <w:rPr>
            <w:rStyle w:val="Hyperlink"/>
            <w:rFonts w:asciiTheme="majorHAnsi" w:eastAsia="Times New Roman" w:hAnsiTheme="majorHAnsi"/>
            <w:color w:val="00B0F0"/>
            <w:u w:val="none"/>
          </w:rPr>
          <w:t>Sepsis: Recognition, Diagnosis and Early Management</w:t>
        </w:r>
      </w:hyperlink>
    </w:p>
    <w:p w14:paraId="2E9C3EEE" w14:textId="3B270C8C" w:rsidR="007337AB" w:rsidRPr="00C41A0A" w:rsidRDefault="007337AB" w:rsidP="0011507B">
      <w:pPr>
        <w:rPr>
          <w:rFonts w:asciiTheme="majorHAnsi" w:hAnsiTheme="majorHAnsi"/>
          <w:color w:val="00B0F0"/>
          <w:lang w:val="en-AU"/>
        </w:rPr>
      </w:pPr>
    </w:p>
    <w:p w14:paraId="641939C3" w14:textId="129315F0" w:rsidR="007337AB" w:rsidRDefault="007337AB" w:rsidP="00E9287C">
      <w:pPr>
        <w:ind w:left="2160" w:firstLine="720"/>
        <w:rPr>
          <w:b/>
          <w:bCs/>
          <w:color w:val="FF0000"/>
          <w:u w:val="single"/>
          <w:lang w:val="en-AU"/>
        </w:rPr>
      </w:pPr>
      <w:r w:rsidRPr="0011507B">
        <w:rPr>
          <w:b/>
          <w:bCs/>
          <w:color w:val="FF0000"/>
          <w:u w:val="single"/>
          <w:lang w:val="en-AU"/>
        </w:rPr>
        <w:t>Severe illness</w:t>
      </w:r>
      <w:r w:rsidR="005967CB">
        <w:rPr>
          <w:b/>
          <w:bCs/>
          <w:color w:val="FF0000"/>
          <w:u w:val="single"/>
          <w:lang w:val="en-AU"/>
        </w:rPr>
        <w:t xml:space="preserve"> – vital signs</w:t>
      </w:r>
    </w:p>
    <w:p w14:paraId="743C39F4" w14:textId="77777777" w:rsidR="0011507B" w:rsidRDefault="0011507B" w:rsidP="00F0716C">
      <w:pPr>
        <w:rPr>
          <w:b/>
          <w:bCs/>
          <w:sz w:val="20"/>
          <w:szCs w:val="20"/>
          <w:lang w:val="en-AU"/>
        </w:rPr>
      </w:pPr>
    </w:p>
    <w:p w14:paraId="243F5AFE" w14:textId="43CC4DD7" w:rsidR="0011507B" w:rsidRDefault="0011507B" w:rsidP="00F0716C">
      <w:pPr>
        <w:rPr>
          <w:b/>
          <w:bCs/>
          <w:sz w:val="20"/>
          <w:szCs w:val="20"/>
          <w:lang w:val="en-AU"/>
        </w:rPr>
      </w:pPr>
      <w:r w:rsidRPr="00890279">
        <w:rPr>
          <w:b/>
          <w:bCs/>
          <w:sz w:val="20"/>
          <w:szCs w:val="20"/>
          <w:lang w:val="en-AU"/>
        </w:rPr>
        <w:t>AGE</w:t>
      </w:r>
      <w:r w:rsidR="003F0166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(years)</w:t>
      </w:r>
      <w:r w:rsidRPr="00890279">
        <w:rPr>
          <w:b/>
          <w:bCs/>
          <w:sz w:val="20"/>
          <w:szCs w:val="20"/>
          <w:lang w:val="en-AU"/>
        </w:rPr>
        <w:tab/>
        <w:t>HEART RATE</w:t>
      </w:r>
      <w:r w:rsidR="003F0166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(bpm)</w:t>
      </w:r>
      <w:r w:rsidRPr="00890279">
        <w:rPr>
          <w:b/>
          <w:bCs/>
          <w:sz w:val="20"/>
          <w:szCs w:val="20"/>
          <w:lang w:val="en-AU"/>
        </w:rPr>
        <w:tab/>
        <w:t>RESPIRATORY RATE</w:t>
      </w:r>
      <w:r w:rsidR="003F0166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(per min)</w:t>
      </w:r>
    </w:p>
    <w:p w14:paraId="2D9276A6" w14:textId="77777777" w:rsidR="0011507B" w:rsidRDefault="0011507B" w:rsidP="00F0716C">
      <w:pPr>
        <w:rPr>
          <w:b/>
          <w:bCs/>
          <w:sz w:val="20"/>
          <w:szCs w:val="20"/>
          <w:lang w:val="en-AU"/>
        </w:rPr>
      </w:pPr>
    </w:p>
    <w:p w14:paraId="66DE96DE" w14:textId="21C55736" w:rsidR="0011507B" w:rsidRDefault="0011507B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&lt;1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697474">
        <w:rPr>
          <w:b/>
          <w:bCs/>
          <w:lang w:val="en-AU"/>
        </w:rPr>
        <w:t>≥160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7D521F">
        <w:rPr>
          <w:b/>
          <w:bCs/>
          <w:lang w:val="en-AU"/>
        </w:rPr>
        <w:tab/>
      </w:r>
      <w:r w:rsidR="00EB5C4A">
        <w:rPr>
          <w:b/>
          <w:bCs/>
          <w:lang w:val="en-AU"/>
        </w:rPr>
        <w:t>≥60</w:t>
      </w:r>
    </w:p>
    <w:p w14:paraId="044EB751" w14:textId="77777777" w:rsidR="0011507B" w:rsidRDefault="0011507B" w:rsidP="00F0716C">
      <w:pPr>
        <w:rPr>
          <w:b/>
          <w:bCs/>
          <w:lang w:val="en-AU"/>
        </w:rPr>
      </w:pPr>
    </w:p>
    <w:p w14:paraId="5ADB4AC8" w14:textId="3C46705F" w:rsidR="0011507B" w:rsidRDefault="0011507B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1 to 2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697474">
        <w:rPr>
          <w:b/>
          <w:bCs/>
          <w:lang w:val="en-AU"/>
        </w:rPr>
        <w:t>≥150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3B39AF">
        <w:rPr>
          <w:b/>
          <w:bCs/>
          <w:lang w:val="en-AU"/>
        </w:rPr>
        <w:tab/>
        <w:t>≥50</w:t>
      </w:r>
    </w:p>
    <w:p w14:paraId="29D0C8E1" w14:textId="77777777" w:rsidR="0011507B" w:rsidRDefault="0011507B" w:rsidP="00F0716C">
      <w:pPr>
        <w:rPr>
          <w:b/>
          <w:bCs/>
          <w:lang w:val="en-AU"/>
        </w:rPr>
      </w:pPr>
    </w:p>
    <w:p w14:paraId="49B71AA2" w14:textId="4F1F73C7" w:rsidR="0011507B" w:rsidRDefault="0011507B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3 to 4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697474">
        <w:rPr>
          <w:b/>
          <w:bCs/>
          <w:lang w:val="en-AU"/>
        </w:rPr>
        <w:t>≥140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3B39AF">
        <w:rPr>
          <w:b/>
          <w:bCs/>
          <w:lang w:val="en-AU"/>
        </w:rPr>
        <w:tab/>
        <w:t>≥40</w:t>
      </w:r>
    </w:p>
    <w:p w14:paraId="108589DA" w14:textId="77777777" w:rsidR="0011507B" w:rsidRDefault="0011507B" w:rsidP="00F0716C">
      <w:pPr>
        <w:rPr>
          <w:b/>
          <w:bCs/>
          <w:lang w:val="en-AU"/>
        </w:rPr>
      </w:pPr>
    </w:p>
    <w:p w14:paraId="6E06313B" w14:textId="4322642F" w:rsidR="0011507B" w:rsidRDefault="0011507B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 xml:space="preserve">5 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AA0F30">
        <w:rPr>
          <w:b/>
          <w:bCs/>
          <w:lang w:val="en-AU"/>
        </w:rPr>
        <w:t>≥130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115E32">
        <w:rPr>
          <w:b/>
          <w:bCs/>
          <w:lang w:val="en-AU"/>
        </w:rPr>
        <w:tab/>
        <w:t>≥29</w:t>
      </w:r>
    </w:p>
    <w:p w14:paraId="7E9B97BF" w14:textId="77777777" w:rsidR="0011507B" w:rsidRDefault="0011507B" w:rsidP="00F0716C">
      <w:pPr>
        <w:rPr>
          <w:b/>
          <w:bCs/>
          <w:lang w:val="en-AU"/>
        </w:rPr>
      </w:pPr>
    </w:p>
    <w:p w14:paraId="32196935" w14:textId="66653313" w:rsidR="0011507B" w:rsidRDefault="0011507B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6 to 7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AA0F30">
        <w:rPr>
          <w:b/>
          <w:bCs/>
          <w:lang w:val="en-AU"/>
        </w:rPr>
        <w:t>≥120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115E32">
        <w:rPr>
          <w:b/>
          <w:bCs/>
          <w:lang w:val="en-AU"/>
        </w:rPr>
        <w:tab/>
        <w:t>≥27</w:t>
      </w:r>
    </w:p>
    <w:p w14:paraId="13E5E29C" w14:textId="77777777" w:rsidR="0011507B" w:rsidRDefault="0011507B" w:rsidP="00F0716C">
      <w:pPr>
        <w:rPr>
          <w:b/>
          <w:bCs/>
          <w:lang w:val="en-AU"/>
        </w:rPr>
      </w:pPr>
    </w:p>
    <w:p w14:paraId="753331AB" w14:textId="5288AD79" w:rsidR="0011507B" w:rsidRDefault="0011507B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8 to 11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AA0F30">
        <w:rPr>
          <w:b/>
          <w:bCs/>
          <w:lang w:val="en-AU"/>
        </w:rPr>
        <w:t>≥115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115E32">
        <w:rPr>
          <w:b/>
          <w:bCs/>
          <w:lang w:val="en-AU"/>
        </w:rPr>
        <w:tab/>
        <w:t>≥25</w:t>
      </w:r>
    </w:p>
    <w:p w14:paraId="147F88BD" w14:textId="77777777" w:rsidR="0011507B" w:rsidRDefault="0011507B" w:rsidP="0011507B">
      <w:pPr>
        <w:rPr>
          <w:b/>
          <w:bCs/>
          <w:lang w:val="en-AU"/>
        </w:rPr>
      </w:pPr>
    </w:p>
    <w:p w14:paraId="5A0C4852" w14:textId="2B5427B5" w:rsidR="0011507B" w:rsidRDefault="0011507B" w:rsidP="0011507B">
      <w:pPr>
        <w:rPr>
          <w:b/>
          <w:bCs/>
          <w:lang w:val="en-AU"/>
        </w:rPr>
      </w:pPr>
      <w:r>
        <w:rPr>
          <w:b/>
          <w:bCs/>
          <w:lang w:val="en-AU"/>
        </w:rPr>
        <w:t>≥12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AA0F30">
        <w:rPr>
          <w:b/>
          <w:bCs/>
          <w:lang w:val="en-AU"/>
        </w:rPr>
        <w:t>≥130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</w:r>
      <w:r w:rsidR="008103E0">
        <w:rPr>
          <w:b/>
          <w:bCs/>
          <w:lang w:val="en-AU"/>
        </w:rPr>
        <w:tab/>
        <w:t>≥25</w:t>
      </w:r>
    </w:p>
    <w:p w14:paraId="73735AEE" w14:textId="2B745B2B" w:rsidR="0011507B" w:rsidRDefault="0011507B" w:rsidP="0011507B">
      <w:pPr>
        <w:rPr>
          <w:b/>
          <w:bCs/>
          <w:lang w:val="en-AU"/>
        </w:rPr>
      </w:pPr>
    </w:p>
    <w:p w14:paraId="33F36A69" w14:textId="77777777" w:rsidR="0011507B" w:rsidRPr="004D1AD3" w:rsidRDefault="0011507B" w:rsidP="00F0716C">
      <w:pPr>
        <w:rPr>
          <w:rStyle w:val="Emphasis"/>
          <w:rFonts w:asciiTheme="majorHAnsi" w:eastAsia="Times New Roman" w:hAnsiTheme="majorHAnsi"/>
          <w:color w:val="00B0F0"/>
        </w:rPr>
      </w:pPr>
      <w:r w:rsidRPr="004D1AD3">
        <w:rPr>
          <w:rStyle w:val="Emphasis"/>
          <w:rFonts w:asciiTheme="majorHAnsi" w:eastAsia="Times New Roman" w:hAnsiTheme="majorHAnsi"/>
          <w:color w:val="00B0F0"/>
        </w:rPr>
        <w:t>Reference:</w:t>
      </w:r>
    </w:p>
    <w:p w14:paraId="1C4600C2" w14:textId="77777777" w:rsidR="0011507B" w:rsidRPr="004D1AD3" w:rsidRDefault="0011507B" w:rsidP="00F0716C">
      <w:pPr>
        <w:rPr>
          <w:rFonts w:asciiTheme="majorHAnsi" w:hAnsiTheme="majorHAnsi"/>
          <w:color w:val="00B0F0"/>
          <w:lang w:val="en-AU"/>
        </w:rPr>
      </w:pPr>
      <w:r w:rsidRPr="004D1AD3">
        <w:rPr>
          <w:rStyle w:val="Emphasis"/>
          <w:rFonts w:asciiTheme="majorHAnsi" w:eastAsia="Times New Roman" w:hAnsiTheme="majorHAnsi"/>
          <w:color w:val="00B0F0"/>
        </w:rPr>
        <w:t>Sourced from: National Institute for Health and Care Excellence –</w:t>
      </w:r>
      <w:r w:rsidRPr="004D1AD3">
        <w:rPr>
          <w:rStyle w:val="apple-converted-space"/>
          <w:rFonts w:asciiTheme="majorHAnsi" w:eastAsia="Times New Roman" w:hAnsiTheme="majorHAnsi"/>
          <w:color w:val="00B0F0"/>
        </w:rPr>
        <w:t> </w:t>
      </w:r>
      <w:hyperlink r:id="rId5" w:tgtFrame="_blank" w:history="1">
        <w:r w:rsidRPr="004D1AD3">
          <w:rPr>
            <w:rStyle w:val="Hyperlink"/>
            <w:rFonts w:asciiTheme="majorHAnsi" w:eastAsia="Times New Roman" w:hAnsiTheme="majorHAnsi"/>
            <w:color w:val="00B0F0"/>
            <w:u w:val="none"/>
          </w:rPr>
          <w:t>Sepsis: Recognition, Diagnosis and Early Management</w:t>
        </w:r>
      </w:hyperlink>
    </w:p>
    <w:p w14:paraId="29DA3A18" w14:textId="793DD682" w:rsidR="0011507B" w:rsidRDefault="0011507B" w:rsidP="0011507B">
      <w:pPr>
        <w:rPr>
          <w:b/>
          <w:bCs/>
          <w:u w:val="single"/>
          <w:lang w:val="en-AU"/>
        </w:rPr>
      </w:pPr>
    </w:p>
    <w:p w14:paraId="545B2D37" w14:textId="55A6F9C6" w:rsidR="00503917" w:rsidRDefault="00503917" w:rsidP="00503917">
      <w:pPr>
        <w:ind w:left="2160" w:firstLine="720"/>
        <w:rPr>
          <w:b/>
          <w:bCs/>
          <w:color w:val="0070C0"/>
          <w:u w:val="single"/>
          <w:lang w:val="en-AU"/>
        </w:rPr>
      </w:pPr>
      <w:r w:rsidRPr="004D0038">
        <w:rPr>
          <w:b/>
          <w:bCs/>
          <w:color w:val="0070C0"/>
          <w:u w:val="single"/>
          <w:lang w:val="en-AU"/>
        </w:rPr>
        <w:t xml:space="preserve">Weight </w:t>
      </w:r>
      <w:r w:rsidR="004D0038" w:rsidRPr="004D0038">
        <w:rPr>
          <w:b/>
          <w:bCs/>
          <w:color w:val="0070C0"/>
          <w:u w:val="single"/>
          <w:lang w:val="en-AU"/>
        </w:rPr>
        <w:t>e</w:t>
      </w:r>
      <w:r w:rsidRPr="004D0038">
        <w:rPr>
          <w:b/>
          <w:bCs/>
          <w:color w:val="0070C0"/>
          <w:u w:val="single"/>
          <w:lang w:val="en-AU"/>
        </w:rPr>
        <w:t xml:space="preserve">stimates </w:t>
      </w:r>
    </w:p>
    <w:p w14:paraId="01C8F17B" w14:textId="14E4B947" w:rsidR="004D0038" w:rsidRDefault="004D0038" w:rsidP="00503917">
      <w:pPr>
        <w:ind w:left="2160" w:firstLine="720"/>
        <w:rPr>
          <w:b/>
          <w:bCs/>
          <w:color w:val="0070C0"/>
          <w:u w:val="single"/>
          <w:lang w:val="en-AU"/>
        </w:rPr>
      </w:pPr>
    </w:p>
    <w:p w14:paraId="366C474F" w14:textId="59F2BB1B" w:rsidR="004D0038" w:rsidRPr="00890279" w:rsidRDefault="004D0038" w:rsidP="00F0716C">
      <w:pPr>
        <w:rPr>
          <w:b/>
          <w:bCs/>
          <w:sz w:val="20"/>
          <w:szCs w:val="20"/>
          <w:lang w:val="en-AU"/>
        </w:rPr>
      </w:pPr>
      <w:r w:rsidRPr="00890279">
        <w:rPr>
          <w:b/>
          <w:bCs/>
          <w:sz w:val="20"/>
          <w:szCs w:val="20"/>
          <w:lang w:val="en-AU"/>
        </w:rPr>
        <w:t>AGE</w:t>
      </w:r>
      <w:r w:rsidR="00E15050">
        <w:rPr>
          <w:b/>
          <w:bCs/>
          <w:sz w:val="20"/>
          <w:szCs w:val="20"/>
          <w:lang w:val="en-AU"/>
        </w:rPr>
        <w:t xml:space="preserve"> </w:t>
      </w:r>
      <w:r w:rsidRPr="00890279">
        <w:rPr>
          <w:b/>
          <w:bCs/>
          <w:sz w:val="20"/>
          <w:szCs w:val="20"/>
          <w:lang w:val="en-AU"/>
        </w:rPr>
        <w:t>(years)</w:t>
      </w:r>
      <w:r w:rsidR="00667E08">
        <w:rPr>
          <w:b/>
          <w:bCs/>
          <w:sz w:val="20"/>
          <w:szCs w:val="20"/>
          <w:lang w:val="en-AU"/>
        </w:rPr>
        <w:tab/>
      </w:r>
      <w:r w:rsidR="00724C73">
        <w:rPr>
          <w:b/>
          <w:bCs/>
          <w:sz w:val="20"/>
          <w:szCs w:val="20"/>
          <w:lang w:val="en-AU"/>
        </w:rPr>
        <w:tab/>
      </w:r>
      <w:r w:rsidR="00667E08">
        <w:rPr>
          <w:b/>
          <w:bCs/>
          <w:sz w:val="20"/>
          <w:szCs w:val="20"/>
          <w:lang w:val="en-AU"/>
        </w:rPr>
        <w:t>ESTIMATED WEIGHT</w:t>
      </w:r>
      <w:r w:rsidR="00E15050">
        <w:rPr>
          <w:b/>
          <w:bCs/>
          <w:sz w:val="20"/>
          <w:szCs w:val="20"/>
          <w:lang w:val="en-AU"/>
        </w:rPr>
        <w:t xml:space="preserve"> </w:t>
      </w:r>
      <w:r w:rsidR="00667E08">
        <w:rPr>
          <w:b/>
          <w:bCs/>
          <w:sz w:val="20"/>
          <w:szCs w:val="20"/>
          <w:lang w:val="en-AU"/>
        </w:rPr>
        <w:t>(kilograms)</w:t>
      </w:r>
    </w:p>
    <w:p w14:paraId="72F87312" w14:textId="77777777" w:rsidR="004D0038" w:rsidRPr="00890279" w:rsidRDefault="004D0038" w:rsidP="00F0716C">
      <w:pPr>
        <w:rPr>
          <w:b/>
          <w:bCs/>
          <w:sz w:val="20"/>
          <w:szCs w:val="20"/>
          <w:lang w:val="en-AU"/>
        </w:rPr>
      </w:pPr>
    </w:p>
    <w:p w14:paraId="2C6F7E87" w14:textId="77777777" w:rsidR="00BE005C" w:rsidRDefault="00724C73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1 to 12 months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(0.5 x age in months) + 4</w:t>
      </w:r>
    </w:p>
    <w:p w14:paraId="10B5741A" w14:textId="6F6CED0C" w:rsidR="00BE005C" w:rsidRDefault="00BE005C" w:rsidP="00F0716C">
      <w:pPr>
        <w:rPr>
          <w:b/>
          <w:bCs/>
          <w:lang w:val="en-AU"/>
        </w:rPr>
      </w:pPr>
    </w:p>
    <w:p w14:paraId="40CED17B" w14:textId="75EA2E51" w:rsidR="00BE005C" w:rsidRDefault="00BE005C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1 to 5 years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(2 x age in years) + 8</w:t>
      </w:r>
    </w:p>
    <w:p w14:paraId="33FFE039" w14:textId="7A49BBDA" w:rsidR="00BE005C" w:rsidRDefault="00BE005C" w:rsidP="00F0716C">
      <w:pPr>
        <w:rPr>
          <w:b/>
          <w:bCs/>
          <w:lang w:val="en-AU"/>
        </w:rPr>
      </w:pPr>
    </w:p>
    <w:p w14:paraId="79B88F88" w14:textId="2A5C86C2" w:rsidR="00BE005C" w:rsidRDefault="00BE005C" w:rsidP="00F0716C">
      <w:pPr>
        <w:rPr>
          <w:b/>
          <w:bCs/>
          <w:lang w:val="en-AU"/>
        </w:rPr>
      </w:pPr>
      <w:r>
        <w:rPr>
          <w:b/>
          <w:bCs/>
          <w:lang w:val="en-AU"/>
        </w:rPr>
        <w:t>6 to 12 years</w:t>
      </w:r>
      <w:r>
        <w:rPr>
          <w:b/>
          <w:bCs/>
          <w:lang w:val="en-AU"/>
        </w:rPr>
        <w:tab/>
      </w:r>
      <w:r>
        <w:rPr>
          <w:b/>
          <w:bCs/>
          <w:lang w:val="en-AU"/>
        </w:rPr>
        <w:tab/>
        <w:t>(3 x age in years) + 7</w:t>
      </w:r>
    </w:p>
    <w:p w14:paraId="3AAA97D8" w14:textId="3D900B5E" w:rsidR="00BE005C" w:rsidRDefault="00BE005C" w:rsidP="00F0716C">
      <w:pPr>
        <w:rPr>
          <w:b/>
          <w:bCs/>
          <w:lang w:val="en-AU"/>
        </w:rPr>
      </w:pPr>
    </w:p>
    <w:p w14:paraId="7D205DCF" w14:textId="77777777" w:rsidR="004D0038" w:rsidRPr="004D1AD3" w:rsidRDefault="004D0038" w:rsidP="00F0716C">
      <w:pPr>
        <w:rPr>
          <w:rFonts w:asciiTheme="majorHAnsi" w:hAnsiTheme="majorHAnsi"/>
          <w:i/>
          <w:iCs/>
          <w:color w:val="00B0F0"/>
          <w:lang w:val="en-AU"/>
        </w:rPr>
      </w:pPr>
      <w:r w:rsidRPr="004D1AD3">
        <w:rPr>
          <w:rFonts w:asciiTheme="majorHAnsi" w:hAnsiTheme="majorHAnsi"/>
          <w:i/>
          <w:iCs/>
          <w:color w:val="00B0F0"/>
          <w:lang w:val="en-AU"/>
        </w:rPr>
        <w:t xml:space="preserve">Reference: </w:t>
      </w:r>
    </w:p>
    <w:p w14:paraId="381F9CA9" w14:textId="77777777" w:rsidR="00EB5A1E" w:rsidRDefault="00EB5A1E" w:rsidP="00EB5A1E">
      <w:pPr>
        <w:rPr>
          <w:rStyle w:val="Emphasis"/>
          <w:rFonts w:asciiTheme="majorHAnsi" w:eastAsia="Times New Roman" w:hAnsiTheme="majorHAnsi"/>
          <w:color w:val="00B0F0"/>
        </w:rPr>
      </w:pPr>
      <w:r>
        <w:rPr>
          <w:rStyle w:val="Emphasis"/>
          <w:rFonts w:asciiTheme="majorHAnsi" w:eastAsia="Times New Roman" w:hAnsiTheme="majorHAnsi"/>
          <w:color w:val="00B0F0"/>
        </w:rPr>
        <w:t xml:space="preserve">Emcare: Principles of Advanced Care Life Support – Course supplementary pre-reading </w:t>
      </w:r>
    </w:p>
    <w:p w14:paraId="25A4981D" w14:textId="593F825B" w:rsidR="004D0038" w:rsidRPr="0011507B" w:rsidRDefault="004D0038" w:rsidP="00EB5A1E">
      <w:pPr>
        <w:rPr>
          <w:b/>
          <w:bCs/>
          <w:u w:val="single"/>
          <w:lang w:val="en-AU"/>
        </w:rPr>
      </w:pPr>
    </w:p>
    <w:sectPr w:rsidR="004D0038" w:rsidRPr="0011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1E"/>
    <w:rsid w:val="000800A2"/>
    <w:rsid w:val="000816B9"/>
    <w:rsid w:val="00090E5B"/>
    <w:rsid w:val="0011507B"/>
    <w:rsid w:val="00115E32"/>
    <w:rsid w:val="0016521E"/>
    <w:rsid w:val="00192322"/>
    <w:rsid w:val="001E11CC"/>
    <w:rsid w:val="003931A3"/>
    <w:rsid w:val="003B395C"/>
    <w:rsid w:val="003B39AF"/>
    <w:rsid w:val="003E6AD5"/>
    <w:rsid w:val="003F0166"/>
    <w:rsid w:val="00407585"/>
    <w:rsid w:val="0041283E"/>
    <w:rsid w:val="0043609F"/>
    <w:rsid w:val="00463821"/>
    <w:rsid w:val="004870B2"/>
    <w:rsid w:val="004D0038"/>
    <w:rsid w:val="004D1AD3"/>
    <w:rsid w:val="00503917"/>
    <w:rsid w:val="00592889"/>
    <w:rsid w:val="005967CB"/>
    <w:rsid w:val="00667E08"/>
    <w:rsid w:val="00697474"/>
    <w:rsid w:val="00724C73"/>
    <w:rsid w:val="007337AB"/>
    <w:rsid w:val="0076563B"/>
    <w:rsid w:val="007D521F"/>
    <w:rsid w:val="008103E0"/>
    <w:rsid w:val="00876373"/>
    <w:rsid w:val="00890279"/>
    <w:rsid w:val="00927FEE"/>
    <w:rsid w:val="00A00436"/>
    <w:rsid w:val="00AA0F30"/>
    <w:rsid w:val="00AF263A"/>
    <w:rsid w:val="00B53954"/>
    <w:rsid w:val="00BE005C"/>
    <w:rsid w:val="00C41A0A"/>
    <w:rsid w:val="00C56F3C"/>
    <w:rsid w:val="00C71DF8"/>
    <w:rsid w:val="00C74E38"/>
    <w:rsid w:val="00CB6249"/>
    <w:rsid w:val="00D11824"/>
    <w:rsid w:val="00D54B6D"/>
    <w:rsid w:val="00E15050"/>
    <w:rsid w:val="00E31DCA"/>
    <w:rsid w:val="00E4589E"/>
    <w:rsid w:val="00E9287C"/>
    <w:rsid w:val="00EB5A1E"/>
    <w:rsid w:val="00EB5C4A"/>
    <w:rsid w:val="00ED6B7D"/>
    <w:rsid w:val="00F86BE3"/>
    <w:rsid w:val="00F97A58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13707"/>
  <w15:chartTrackingRefBased/>
  <w15:docId w15:val="{5BE659DC-8F16-5C4B-9AB7-A6C79A0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07585"/>
    <w:rPr>
      <w:i/>
      <w:iCs/>
    </w:rPr>
  </w:style>
  <w:style w:type="character" w:customStyle="1" w:styleId="apple-converted-space">
    <w:name w:val="apple-converted-space"/>
    <w:basedOn w:val="DefaultParagraphFont"/>
    <w:rsid w:val="003931A3"/>
  </w:style>
  <w:style w:type="character" w:styleId="Hyperlink">
    <w:name w:val="Hyperlink"/>
    <w:basedOn w:val="DefaultParagraphFont"/>
    <w:uiPriority w:val="99"/>
    <w:semiHidden/>
    <w:unhideWhenUsed/>
    <w:rsid w:val="0039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ng51" TargetMode="External"/><Relationship Id="rId4" Type="http://schemas.openxmlformats.org/officeDocument/2006/relationships/hyperlink" Target="https://www.nice.org.uk/guidance/ng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2025-07-01T08:39:00Z</dcterms:created>
  <dcterms:modified xsi:type="dcterms:W3CDTF">2025-07-01T08:39:00Z</dcterms:modified>
</cp:coreProperties>
</file>